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0AEA" w14:textId="62B5C620" w:rsidR="003043C0" w:rsidRDefault="003043C0" w:rsidP="0030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04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drawing>
          <wp:inline distT="0" distB="0" distL="0" distR="0" wp14:anchorId="727E958F" wp14:editId="1E85D88E">
            <wp:extent cx="1483200" cy="3638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6320" cy="3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EBFC" w14:textId="77777777" w:rsidR="003043C0" w:rsidRDefault="003043C0" w:rsidP="0030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BB56B34" w14:textId="08577E17" w:rsidR="003043C0" w:rsidRPr="003043C0" w:rsidRDefault="003043C0" w:rsidP="00304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 марта 2024 года</w:t>
      </w:r>
    </w:p>
    <w:p w14:paraId="49DE64A2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C78446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Обновленная модель Премии #МЫВМЕСТЕ предлагает новые номинации и возможности для участников  </w:t>
      </w:r>
    </w:p>
    <w:p w14:paraId="482A6113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DAE242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Начался основной этап заявочной кампании Международной Премии #МЫВМЕСТЕ, которая поддерживает лидеров социальных преобразований России и всего мира. За последние три года на Премию было подано почти 100 000 социальных проектов из всех 89 регионов России и 95 стран. Торжественный старт Премии #МЫВМЕСТЕ-2024 стал частью церемоний состоявшегося в Сочи Всемирного фестиваля молодежи. В сезоне 2024 года организаторы обновили модель Премии, предложив новые категории, номинации и возможности для участников. С момента старта россияне подали уже более 6 тыс. заявок (в прошлом сезоне участники из России подали почти 40 000 заявок). Заявочная кампания этого сезона на сайте </w:t>
      </w:r>
      <w:hyperlink r:id="rId5" w:history="1">
        <w:r w:rsidRPr="003043C0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eastAsia="ru-RU"/>
          </w:rPr>
          <w:t>премия.мывместе.рф</w:t>
        </w:r>
      </w:hyperlink>
      <w:r w:rsidRPr="003043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продлится до 3 июня 2024 года. </w:t>
      </w:r>
    </w:p>
    <w:p w14:paraId="1426B4FA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F99ABC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Международная Премия #МЫВМЕСТЕ проводится по поручению Президента России. Организатор Премии — Ассоциация волонтерских центров, учредителем выступает Федеральное агентство по делам молодежи. Цель Премии — признание и поддержка проектов, направленных на помощь людям и повышение качества жизни в России и мире. Оргкомитет по присуждению Премии #МЫВМЕСТЕ возглавляют Первый заместитель Руководителя Администрации Президента России Сергей Кириенко и заместитель Председателя Правительства России Татьяна Голикова. Премия проводится при поддержке национального проекта «Образование».</w:t>
      </w:r>
    </w:p>
    <w:p w14:paraId="21B1F5D1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300C65" w14:textId="6A191B18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Благодаря национальному треку Премии #МЫВМЕСТЕ признание и поддержку получат общественно значимые поступки и социальные проекты в сфере волонтерства и благотворительности, программы корпоративной ответственности и устойчивого развития, практики социального сотрудничества из всех регионов России. Премия дает возможности для личного и профессионального развития, позволяет найти партнеров, масштабировать проекты, получить признание в своем регионе и на федеральном уровне. </w:t>
      </w:r>
    </w:p>
    <w:p w14:paraId="255864BF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1DB5FF" w14:textId="0F6A32AB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В 2024 году организаторы обновили модель Премии. Национальный трек включает новые категории и номинации, в том числе для личностей, организаций и территорий. Теперь заявлять можно и проекты, и общественно значимые поступки, практики меценатства и наставничества. Впервые участие в Премии могут принимать муниципалитеты и регионы, которые представляют свои комплексные программы развития добровольчества, некоммерческого сектора и благотворительности</w:t>
      </w:r>
      <w:r w:rsidRPr="003043C0">
        <w:rPr>
          <w:rFonts w:ascii="Times New Roman" w:eastAsia="Times New Roman" w:hAnsi="Times New Roman" w:cs="Times New Roman"/>
          <w:color w:val="444746"/>
          <w:shd w:val="clear" w:color="auto" w:fill="FFFFFF"/>
          <w:lang w:eastAsia="ru-RU"/>
        </w:rPr>
        <w:t xml:space="preserve">. </w:t>
      </w: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В честь Года семьи учреждена специальная номинация «Добрая семья», а тема семейного волонтерства станет одной из ключевых тем Премии 2024 года.</w:t>
      </w:r>
    </w:p>
    <w:p w14:paraId="4DDBE3D5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C04750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акцент в этом сезоне сделан на расширении сообщества участников Премии и удовлетворении их главного запроса — объединение с единомышленниками. Согласно ВЦИОМ, 65 % участников подают заявки для того, чтобы расширить круг общения с единомышленниками, 57 % — для продвижения своих инициатив. В том числе в этой связи увеличится количество клубов участников Премии, которые запускаются в России как постоянно действующие площадки для объединения участников и развития их проектов. В настоящее время создан </w:t>
      </w:r>
      <w:r w:rsidRPr="003043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21 региональный клуб, в которые вступили более 1,4 тыс. участников Премии. </w:t>
      </w: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Также будет запущен федеральный клуб #МЫВМЕСТЕ. </w:t>
      </w:r>
    </w:p>
    <w:p w14:paraId="767C6EDF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B664AA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Будет запущена специальная программа взаимности: участники Премии будут выполнять различные задания (помогать НКО, принимать участие в акциях федеральных партнеров, собирать гуманитарную помощь и др.) и получать баллы, которые смогут потратить на обучение, посещение мероприятий и другие призы. </w:t>
      </w:r>
    </w:p>
    <w:p w14:paraId="564086C7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7F62E7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Также номинанты Премии #МЫВМЕСТЕ-2024 будут награждены баллами проекта «Другое Дело» президентской платформы «Россия — страна возможностей». Тысячи участников получат баллы, которые можно потратить на обучение, саморазвитие, путешествия по России и стажировки в ведущих компаниях страны. </w:t>
      </w:r>
    </w:p>
    <w:p w14:paraId="2601ECE5" w14:textId="77777777" w:rsidR="003043C0" w:rsidRPr="003043C0" w:rsidRDefault="003043C0" w:rsidP="003043C0">
      <w:pPr>
        <w:spacing w:before="240" w:after="24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Призеры Премии #МЫВМЕСТЕ в номинациях подкатегорий «Бизнес» и «НКО» получат статус «Партнер национальных проектов России», заявляя свои проекты на Национальную премию «Наш вклад», оператором которой выступает АНО «Национальные приоритеты». </w:t>
      </w:r>
    </w:p>
    <w:p w14:paraId="32E9D0C7" w14:textId="77777777" w:rsidR="003043C0" w:rsidRPr="003043C0" w:rsidRDefault="003043C0" w:rsidP="003043C0">
      <w:pPr>
        <w:spacing w:before="240" w:after="24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Финалисты Премии получат общественное признание, выйдут на новый уровень партнерств, получат инструменты для масштабирования своих проектов, пройдут специальную образовательную программу в федеральных центрах компетенций и получат наставническую помощь от членов Оргкомитета Премии, руководителей крупных компаний и государственных деятелей.</w:t>
      </w:r>
    </w:p>
    <w:p w14:paraId="4EFB35FD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Также с 2024 года у местных и региональных конкурсов, поощряющих общественно значимые поступки и социальные проекты, появилась возможность стать партнерами Международной Премии #МЫВМЕСТЕ. Таким образом локальные премии и конкурсы могут усилить свой статус в коллаборации с международным брендом #МЫВМЕСТЕ, получить дополнительную информационную поддержку и привлечь большее количество участников. Также им будут представлены цифровые инструменты платформы ДОБРО.РФ: сбор заявок через сервис «Добро.Конкурсы», готовые критерии и форма заявки, цифровизация процесса оценки через личные кабинеты экспертов.</w:t>
      </w:r>
    </w:p>
    <w:p w14:paraId="165300A2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4BF28A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Поддерживают Премию, сообщество участников и победителей более 40 федеральных партнеров, среди которых крупнейшие общественные организации и движения, медиахолдинги и корпорации, в том числе Движение Первых, Российское общество «Знание», АНО «Россия — страна возможностей», АНО «Агентство стратегических инициатив по продвижению новых проектов», Президентский фонд культурных инициатив, Фонд президентских грантов, Российский союз промышленников и предпринимателей, ОАО «Российские железные дороги», ООО «Майер Групп», Национальная Медиа Группа, Всероссийская государственная телерадиокомпания» (ВГТРК), Газпром-Медиа Холдинг, ООО «ВК» (VK) и другие. Титульный партнер — государственная корпорация по атомной энергии «Росатом».</w:t>
      </w:r>
    </w:p>
    <w:p w14:paraId="41A447A3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5D1832" w14:textId="1E921E33" w:rsid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Сайт Премии —</w:t>
      </w:r>
      <w:hyperlink r:id="rId6" w:history="1">
        <w:r w:rsidRPr="003043C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 премия.мывместе.рф</w:t>
        </w:r>
      </w:hyperlink>
      <w:r w:rsidRPr="003043C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9D3D7B" w14:textId="394C75F2" w:rsid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lang w:eastAsia="ru-RU"/>
        </w:rPr>
      </w:pPr>
    </w:p>
    <w:bookmarkStart w:id="0" w:name="_GoBack"/>
    <w:bookmarkEnd w:id="0"/>
    <w:p w14:paraId="54153680" w14:textId="7650A807" w:rsidR="003043C0" w:rsidRPr="003043C0" w:rsidRDefault="003043C0" w:rsidP="003043C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3043C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043C0">
        <w:rPr>
          <w:rFonts w:ascii="Times New Roman" w:eastAsia="Times New Roman" w:hAnsi="Times New Roman" w:cs="Times New Roman"/>
          <w:lang w:eastAsia="ru-RU"/>
        </w:rPr>
        <w:instrText xml:space="preserve"> HYPERLINK "https://disk.yandex.ru/d/1ObJ40_nvTOL6A/2024.03.02/03_%D0%98%D1%81%D1%85%D0%BE%D0%B4%D0%BD%D1%8B%D0%B5%20%D1%84%D0%BE%D1%82%D0%BE%D0%BC%D0%B0%D1%82%D0%B5%D1%80%D0%B8%D0%B0%D0%BB%D1%8B/18%3A30%20%E2%80%93%2019%3A30%20%D0%97%D0%B0%D0%BF%D1%83%D1%81%D0%BA%20%D0%9F%D1%80%D0%B5%D0%BC%D0%B8%D0%B8%20%23%D0%9C%D0%AB%D0%92%D0%9C%D0%95%D0%A1%D0%A2%D0%95" </w:instrText>
      </w:r>
      <w:r w:rsidRPr="003043C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043C0">
        <w:rPr>
          <w:rFonts w:ascii="Times New Roman" w:eastAsia="Times New Roman" w:hAnsi="Times New Roman" w:cs="Times New Roman"/>
          <w:b/>
          <w:bCs/>
          <w:i/>
          <w:iCs/>
          <w:color w:val="1155CC"/>
          <w:u w:val="single"/>
          <w:shd w:val="clear" w:color="auto" w:fill="FFFFFF"/>
          <w:lang w:eastAsia="ru-RU"/>
        </w:rPr>
        <w:t>Фото старта заявочной кампании Премии-2024</w:t>
      </w:r>
      <w:r w:rsidRPr="003043C0">
        <w:rPr>
          <w:rFonts w:ascii="Times New Roman" w:eastAsia="Times New Roman" w:hAnsi="Times New Roman" w:cs="Times New Roman"/>
          <w:i/>
          <w:iCs/>
          <w:color w:val="1155CC"/>
          <w:u w:val="single"/>
          <w:shd w:val="clear" w:color="auto" w:fill="FFFFFF"/>
          <w:lang w:eastAsia="ru-RU"/>
        </w:rPr>
        <w:t xml:space="preserve"> </w:t>
      </w:r>
      <w:r w:rsidRPr="003043C0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043C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(пресс-служба Ассоциации волонтерских центров) </w:t>
      </w:r>
    </w:p>
    <w:p w14:paraId="01B05508" w14:textId="1380BE1B" w:rsidR="003043C0" w:rsidRPr="003043C0" w:rsidRDefault="003043C0" w:rsidP="00304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Пресс-секретарь АВЦ</w:t>
      </w:r>
      <w:r w:rsidRPr="0030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Вашукова</w:t>
      </w:r>
      <w:r w:rsidRPr="0030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7" w:history="1">
        <w:r w:rsidRPr="00B76AE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Mvashukova</w:t>
        </w:r>
        <w:r w:rsidRPr="003043C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76AE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avcrf</w:t>
        </w:r>
        <w:r w:rsidRPr="003043C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6AE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CD8AA89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32209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3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</w:t>
      </w:r>
    </w:p>
    <w:p w14:paraId="0C0D8C10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C2FEA7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3C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Международная Премия #МЫВМЕСТЕ — флагманский проект мирового сообщества лидеров социальных преобразований. Цель Премии — признание и поддержка проектов, направленных на помощь людям и повышение качества жизни в России и мире. Участие в Премии позволяет развивать общественно значимые проекты, тиражировать и продвигать лучшие социальные практики и формировать международное сообщество лидеров социальных перемен. </w:t>
      </w:r>
    </w:p>
    <w:p w14:paraId="19B03964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967A63" w14:textId="55BCB586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3C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Премия #МЫВМЕСТЕ объединила традиции всероссийского конкурса «Доброволец России», наследие общероссийской акции #МЫВМЕСТЕ и концепцию международного конкурса достижений и общественного признания, который предлагает разнообразные форматы поддержки эффективных общественно значимых проектов, социальных и гражданских инициатив.  Идея международного проекта вошла в список поручений Президента Российской Федерации № Пр-1150 от 23 июля 2020 года. С этого времени Премия развивается по двум трекам — национальному (#МЫВМЕСТЕ) и международному (We are together). </w:t>
      </w:r>
    </w:p>
    <w:p w14:paraId="5FE1DF43" w14:textId="77777777" w:rsidR="003043C0" w:rsidRPr="003043C0" w:rsidRDefault="003043C0" w:rsidP="003043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3EE920" w14:textId="77777777" w:rsidR="003043C0" w:rsidRPr="003043C0" w:rsidRDefault="003043C0" w:rsidP="003043C0">
      <w:pPr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3C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 три сезона, с 2021 года, на Премию #МЫВМЕСТЕ было подано 99 963 социальных проектов из всех 89 регионов России и 95 стран мира. Ежегодно растет количество стран-участниц международного трека Премии (59 стран — 2021 год, 85 стран — 2022 год, 95 стран — 2023 год). Ежегодно в рамках международного трека представлены  Европа (Австрия, Великобритания, Испания и др.), Северная и Южная Америка (Аргентина, Канада, США и др.), Ближний Восток и Северная Африка (Иордания, Египет, Турция и др.), Азиатско-Тихоокеанский регион (Япония, Вьетнам, Индия и др.), Африка южнее Сахары (ЮАР, Нигерия, Малави и др.), а также страны СНГ. </w:t>
      </w:r>
    </w:p>
    <w:p w14:paraId="38FB032C" w14:textId="43825E05" w:rsidR="00A52543" w:rsidRDefault="003043C0" w:rsidP="003043C0">
      <w:r w:rsidRPr="00304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52543" w:rsidSect="003043C0">
      <w:pgSz w:w="11906" w:h="16838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CA"/>
    <w:rsid w:val="000B4633"/>
    <w:rsid w:val="003043C0"/>
    <w:rsid w:val="006839D8"/>
    <w:rsid w:val="00B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255"/>
  <w15:chartTrackingRefBased/>
  <w15:docId w15:val="{90F52831-BC73-4611-9807-56D6C2C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43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04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vashukova@avc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e1aglkf7g.xn--b1agazb5ah1e.xn--p1ai/" TargetMode="External"/><Relationship Id="rId5" Type="http://schemas.openxmlformats.org/officeDocument/2006/relationships/hyperlink" Target="https://xn--e1aglkf7g.xn--b1agazb5ah1e.xn--p1a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Вашукова Марина Васильевна</dc:creator>
  <cp:keywords/>
  <dc:description/>
  <cp:lastModifiedBy>Вашукова Марина Васильевна</cp:lastModifiedBy>
  <cp:revision>2</cp:revision>
  <dcterms:created xsi:type="dcterms:W3CDTF">2024-03-25T12:34:00Z</dcterms:created>
  <dcterms:modified xsi:type="dcterms:W3CDTF">2024-03-25T12:40:00Z</dcterms:modified>
</cp:coreProperties>
</file>